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74B" w:rsidRDefault="00F8574B" w:rsidP="00F8574B">
      <w:pPr>
        <w:widowControl w:val="0"/>
        <w:shd w:val="clear" w:color="auto" w:fill="FFFFFF"/>
        <w:suppressAutoHyphens/>
        <w:autoSpaceDE w:val="0"/>
        <w:spacing w:after="0"/>
        <w:ind w:right="5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Аннотация </w:t>
      </w:r>
    </w:p>
    <w:p w:rsidR="00F8574B" w:rsidRPr="00D65C5C" w:rsidRDefault="00F8574B" w:rsidP="00F8574B">
      <w:pPr>
        <w:widowControl w:val="0"/>
        <w:shd w:val="clear" w:color="auto" w:fill="FFFFFF"/>
        <w:suppressAutoHyphens/>
        <w:autoSpaceDE w:val="0"/>
        <w:spacing w:after="0"/>
        <w:ind w:right="5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к рабочей про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грамме по культуре народов  КБР </w:t>
      </w:r>
      <w:r w:rsidRPr="00D65C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10 класс</w:t>
      </w:r>
    </w:p>
    <w:p w:rsidR="00F8574B" w:rsidRPr="00D65C5C" w:rsidRDefault="00F8574B" w:rsidP="00F8574B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Рабочая программа курса культуры КБР для 10-х классов составлена в соответствии с Региональным компонентом государственного стандарта общего образования по  культуре  КБР (истории КБР). </w:t>
      </w:r>
    </w:p>
    <w:p w:rsidR="00EB6F19" w:rsidRDefault="00F8574B" w:rsidP="00F8574B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proofErr w:type="gramStart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Ра</w:t>
      </w:r>
      <w:r w:rsidR="00EB6F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бочая программа рассчитана на 34</w:t>
      </w: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учебных часа из расчета 1 учебный час в неделю и предназначена для учащихся 10 классов</w:t>
      </w:r>
      <w:r w:rsidR="00EB6F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.</w:t>
      </w: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proofErr w:type="gramEnd"/>
    </w:p>
    <w:p w:rsidR="00F8574B" w:rsidRPr="00D65C5C" w:rsidRDefault="00F8574B" w:rsidP="00F8574B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Целями реализации регионального компонента по культуре КБР являются: </w:t>
      </w:r>
    </w:p>
    <w:p w:rsidR="00F8574B" w:rsidRPr="00D65C5C" w:rsidRDefault="00F8574B" w:rsidP="00F8574B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-  воспитание  разносторонне  развитой  личности  гражданина  России,  духовно </w:t>
      </w:r>
    </w:p>
    <w:p w:rsidR="00F8574B" w:rsidRPr="00D65C5C" w:rsidRDefault="00F8574B" w:rsidP="00F8574B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proofErr w:type="gramStart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связанного</w:t>
      </w:r>
      <w:proofErr w:type="gramEnd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с малой родиной, знающего и уважающего ее историю, культуру, национальные </w:t>
      </w:r>
    </w:p>
    <w:p w:rsidR="00F8574B" w:rsidRPr="00D65C5C" w:rsidRDefault="00F8574B" w:rsidP="00F8574B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традиции, </w:t>
      </w:r>
      <w:proofErr w:type="gramStart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ориентированного</w:t>
      </w:r>
      <w:proofErr w:type="gramEnd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в системе ценностей и потребностях современной жизни;  </w:t>
      </w:r>
    </w:p>
    <w:p w:rsidR="00F8574B" w:rsidRPr="00D65C5C" w:rsidRDefault="00F8574B" w:rsidP="00F8574B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- формирование способности выпускников к </w:t>
      </w:r>
      <w:proofErr w:type="gramStart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самостоятельному</w:t>
      </w:r>
      <w:proofErr w:type="gramEnd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жизненному </w:t>
      </w:r>
    </w:p>
    <w:p w:rsidR="00F8574B" w:rsidRPr="00D65C5C" w:rsidRDefault="00F8574B" w:rsidP="00F8574B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выбору, самообразованию и самосовершенствованию в условиях многонационального</w:t>
      </w:r>
    </w:p>
    <w:p w:rsidR="00F8574B" w:rsidRPr="00D65C5C" w:rsidRDefault="00F8574B" w:rsidP="00F8574B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и </w:t>
      </w:r>
      <w:proofErr w:type="spellStart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поликонфессионального</w:t>
      </w:r>
      <w:proofErr w:type="spellEnd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своеобразия. </w:t>
      </w:r>
    </w:p>
    <w:p w:rsidR="00F8574B" w:rsidRPr="00D65C5C" w:rsidRDefault="00F8574B" w:rsidP="00F8574B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559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Задачи</w:t>
      </w: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реализации регионального компонента по     культуре КБР; </w:t>
      </w:r>
    </w:p>
    <w:p w:rsidR="00F8574B" w:rsidRPr="00D65C5C" w:rsidRDefault="00F8574B" w:rsidP="00F8574B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-  дать  выпускникам  целостное  представление  об  историческом,  </w:t>
      </w:r>
      <w:proofErr w:type="spellStart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этнонациональном</w:t>
      </w:r>
      <w:proofErr w:type="spellEnd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, природном, хозяйственном своеобразии родного края, традициях духовной и нравственной жизни, социальном опыте народа; </w:t>
      </w:r>
    </w:p>
    <w:p w:rsidR="00F8574B" w:rsidRPr="00D65C5C" w:rsidRDefault="00F8574B" w:rsidP="00F8574B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-  сформировать  позитивные  ценностные  ориентации  в  ходе  ознакомления  с исторически сложившимися культурными, религиозными, </w:t>
      </w:r>
      <w:proofErr w:type="spellStart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этнонациональными</w:t>
      </w:r>
      <w:proofErr w:type="spellEnd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традициями народов,  населяющих  КБР    для    применения  полученных  знании  и  умении  на  практике, планирования своей жизнедеятельности, участия в решении существующих и возникающих </w:t>
      </w:r>
    </w:p>
    <w:p w:rsidR="00F8574B" w:rsidRPr="00D65C5C" w:rsidRDefault="00F8574B" w:rsidP="00F8574B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региональных, общенациональных проблем; </w:t>
      </w:r>
    </w:p>
    <w:p w:rsidR="00F8574B" w:rsidRPr="00D65C5C" w:rsidRDefault="00F8574B" w:rsidP="00F8574B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-  обеспечить  понимание  идеи  межнационального  согласия,  толерантности  как важнейших  традиции  духовной  жизни  региона,  сформировать  на  этой  основе  умения конструктивного  межкультурного  взаимодействия  с  представителями  различных  этносов, навыки бесконфликтного поведения; </w:t>
      </w:r>
    </w:p>
    <w:p w:rsidR="00F8574B" w:rsidRPr="00D65C5C" w:rsidRDefault="00F8574B" w:rsidP="00F8574B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- способствовать этнической идентификации и политической консолидации населения; </w:t>
      </w:r>
    </w:p>
    <w:p w:rsidR="00F8574B" w:rsidRPr="00D65C5C" w:rsidRDefault="00F8574B" w:rsidP="00F8574B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-  помочь  выпускникам  осознать  разнообразие  и  масштаб  трудовой  жизни  в  регионе, передать им знания и умения для активного участия в ней; способствовать самоопределению, формированию  потребности  в  </w:t>
      </w: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lastRenderedPageBreak/>
        <w:t xml:space="preserve">созидательной  трудовой  деятельности  на  благо  семьи, общества, государства; </w:t>
      </w:r>
    </w:p>
    <w:p w:rsidR="00F8574B" w:rsidRPr="00D65C5C" w:rsidRDefault="00F8574B" w:rsidP="00F8574B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-  пробуждать  интерес  к  судьбам  людей  родного  края,  к  истории  повседневности, </w:t>
      </w:r>
    </w:p>
    <w:p w:rsidR="00F8574B" w:rsidRPr="00D65C5C" w:rsidRDefault="00F8574B" w:rsidP="00F8574B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воспитывать уважение к представителям старшего поколения, институту семьи; </w:t>
      </w:r>
    </w:p>
    <w:p w:rsidR="00F8574B" w:rsidRPr="00D65C5C" w:rsidRDefault="00F8574B" w:rsidP="00F8574B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- развивать у </w:t>
      </w:r>
      <w:proofErr w:type="gramStart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обучающихся</w:t>
      </w:r>
      <w:proofErr w:type="gramEnd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интерес к родной  культуре ее сущности; </w:t>
      </w:r>
    </w:p>
    <w:p w:rsidR="00F8574B" w:rsidRPr="00D65C5C" w:rsidRDefault="00F8574B" w:rsidP="00F8574B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-  развивать  творческие  способности  </w:t>
      </w:r>
      <w:proofErr w:type="gramStart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обучающихся</w:t>
      </w:r>
      <w:proofErr w:type="gramEnd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 на  основе  поисковой, </w:t>
      </w:r>
    </w:p>
    <w:p w:rsidR="00F8574B" w:rsidRPr="00D65C5C" w:rsidRDefault="00F8574B" w:rsidP="00F8574B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исследовательской деятельности, изучение многообразных источников по истории края; </w:t>
      </w:r>
    </w:p>
    <w:p w:rsidR="00F8574B" w:rsidRPr="00D65C5C" w:rsidRDefault="00F8574B" w:rsidP="00F8574B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-  создавать  условия  для  приобщения  обучающихся  к  культуре,  искусству,  способам художественного самовыражения на примерах    творчества земляков - известных деятелей культуры; </w:t>
      </w:r>
    </w:p>
    <w:p w:rsidR="00F8574B" w:rsidRPr="00D65C5C" w:rsidRDefault="00F8574B" w:rsidP="00F8574B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- формировать у </w:t>
      </w:r>
      <w:proofErr w:type="gramStart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обучающихся</w:t>
      </w:r>
      <w:proofErr w:type="gramEnd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собственное оценочное отношение к фактам и событиям прошлого и настоящего. </w:t>
      </w:r>
    </w:p>
    <w:p w:rsidR="00F8574B" w:rsidRPr="00D65C5C" w:rsidRDefault="00F8574B" w:rsidP="00F8574B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Таким образом, в результате изучения культуры      КБР          формируется целостный и своеобразный  исторический  образ  родного  края  на  основе  комплексного  осмысления региональных  процессов  и  их  роли  в  образовании,  самоопределении      и  саморазвитии родного  края  на  основе  комплексного  осмысления  региональных  процессов  и  их  роли  в образовании, самоопределении и саморазвитии  школьников. </w:t>
      </w:r>
    </w:p>
    <w:p w:rsidR="00F8574B" w:rsidRPr="00D65C5C" w:rsidRDefault="00F8574B" w:rsidP="00F8574B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Место предмета в учебном плане </w:t>
      </w:r>
    </w:p>
    <w:p w:rsidR="00F8574B" w:rsidRPr="00D65C5C" w:rsidRDefault="00F8574B" w:rsidP="00F8574B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Рабоча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я  программа  рассчитан</w:t>
      </w:r>
      <w:r w:rsidR="00EB6F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а  на  34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 учебных  часов</w:t>
      </w: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 из  расчета  1  час  в  неделю  и предназначена для учащихся 10 классов. </w:t>
      </w:r>
    </w:p>
    <w:p w:rsidR="00F8574B" w:rsidRPr="00D65C5C" w:rsidRDefault="00F8574B" w:rsidP="00F8574B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hAnsi="Times New Roman" w:cs="Times New Roman"/>
          <w:sz w:val="28"/>
          <w:szCs w:val="28"/>
        </w:rPr>
      </w:pPr>
      <w:r w:rsidRPr="00D65C5C">
        <w:rPr>
          <w:rFonts w:ascii="Times New Roman" w:eastAsia="Calibri" w:hAnsi="Times New Roman" w:cs="Times New Roman"/>
          <w:sz w:val="28"/>
          <w:szCs w:val="28"/>
        </w:rPr>
        <w:t xml:space="preserve">Данная программа </w:t>
      </w:r>
      <w:r w:rsidRPr="00D65C5C">
        <w:rPr>
          <w:rFonts w:ascii="Times New Roman" w:hAnsi="Times New Roman" w:cs="Times New Roman"/>
          <w:sz w:val="28"/>
          <w:szCs w:val="28"/>
        </w:rPr>
        <w:t xml:space="preserve">включает в себя следующие разделы: 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35"/>
      </w:tblGrid>
      <w:tr w:rsidR="00F8574B" w:rsidRPr="00157710" w:rsidTr="00DF18ED">
        <w:trPr>
          <w:cantSplit/>
          <w:trHeight w:hRule="exact" w:val="321"/>
        </w:trPr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574B" w:rsidRPr="00157710" w:rsidRDefault="00F8574B" w:rsidP="00DF18ED">
            <w:pPr>
              <w:spacing w:after="0"/>
              <w:ind w:left="110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771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К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 </w:t>
            </w:r>
            <w:proofErr w:type="spellStart"/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изац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я</w:t>
            </w:r>
            <w:proofErr w:type="spellEnd"/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F8574B" w:rsidRPr="00157710" w:rsidTr="00DF18ED">
        <w:trPr>
          <w:cantSplit/>
          <w:trHeight w:hRule="exact" w:val="346"/>
        </w:trPr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574B" w:rsidRPr="00157710" w:rsidRDefault="00F8574B" w:rsidP="00DF18ED">
            <w:pPr>
              <w:spacing w:after="0"/>
              <w:ind w:left="110" w:right="7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5771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териаль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ая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proofErr w:type="spellEnd"/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нц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еви</w:t>
            </w:r>
            <w:proofErr w:type="spellEnd"/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ка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рце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F8574B" w:rsidRPr="00157710" w:rsidTr="00DF18ED">
        <w:trPr>
          <w:cantSplit/>
          <w:trHeight w:hRule="exact" w:val="283"/>
        </w:trPr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574B" w:rsidRPr="00157710" w:rsidRDefault="00F8574B" w:rsidP="00DF18ED">
            <w:pPr>
              <w:spacing w:after="0"/>
              <w:ind w:left="110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еска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proofErr w:type="spellEnd"/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F8574B" w:rsidRPr="00157710" w:rsidTr="00DF18ED">
        <w:trPr>
          <w:cantSplit/>
          <w:trHeight w:hRule="exact" w:val="287"/>
        </w:trPr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574B" w:rsidRPr="00157710" w:rsidRDefault="00F8574B" w:rsidP="00DF18ED">
            <w:pPr>
              <w:spacing w:after="0"/>
              <w:ind w:left="110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771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К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 с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о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spellStart"/>
            <w:r w:rsidRPr="0015771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н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ш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й</w:t>
            </w:r>
            <w:proofErr w:type="spellEnd"/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F8574B" w:rsidRPr="00157710" w:rsidTr="00DF18ED">
        <w:trPr>
          <w:cantSplit/>
          <w:trHeight w:hRule="exact" w:val="283"/>
        </w:trPr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574B" w:rsidRPr="00157710" w:rsidRDefault="00F8574B" w:rsidP="00DF18ED">
            <w:pPr>
              <w:spacing w:after="0"/>
              <w:ind w:left="110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57710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Д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х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вн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аяк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15771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proofErr w:type="spellEnd"/>
            <w:r w:rsidRPr="00157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F8574B" w:rsidRPr="00D65C5C" w:rsidRDefault="00F8574B" w:rsidP="00F8574B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</w:p>
    <w:p w:rsidR="00F8574B" w:rsidRPr="00D65C5C" w:rsidRDefault="00F8574B" w:rsidP="00F857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5C5C">
        <w:rPr>
          <w:rFonts w:ascii="Times New Roman" w:hAnsi="Times New Roman" w:cs="Times New Roman"/>
          <w:sz w:val="28"/>
          <w:szCs w:val="28"/>
        </w:rPr>
        <w:t xml:space="preserve">Для  реализации  программного  содержания  используются  следующие </w:t>
      </w:r>
      <w:proofErr w:type="gramEnd"/>
    </w:p>
    <w:p w:rsidR="00F8574B" w:rsidRPr="00D65C5C" w:rsidRDefault="00F8574B" w:rsidP="00F8574B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hAnsi="Times New Roman" w:cs="Times New Roman"/>
          <w:sz w:val="28"/>
          <w:szCs w:val="28"/>
        </w:rPr>
        <w:t xml:space="preserve">учебные  </w:t>
      </w:r>
      <w:proofErr w:type="spellStart"/>
      <w:r w:rsidRPr="00D65C5C">
        <w:rPr>
          <w:rFonts w:ascii="Times New Roman" w:hAnsi="Times New Roman" w:cs="Times New Roman"/>
          <w:sz w:val="28"/>
          <w:szCs w:val="28"/>
        </w:rPr>
        <w:t>пособия</w:t>
      </w:r>
      <w:proofErr w:type="gramStart"/>
      <w:r w:rsidRPr="00D65C5C">
        <w:rPr>
          <w:rFonts w:ascii="Times New Roman" w:hAnsi="Times New Roman" w:cs="Times New Roman"/>
          <w:sz w:val="28"/>
          <w:szCs w:val="28"/>
        </w:rPr>
        <w:t>:</w:t>
      </w: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Т</w:t>
      </w:r>
      <w:proofErr w:type="gramEnd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радиционнаякльтура</w:t>
      </w:r>
      <w:proofErr w:type="spellEnd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кабардинцев и балкарцев.</w:t>
      </w:r>
    </w:p>
    <w:p w:rsidR="00F8574B" w:rsidRPr="00D65C5C" w:rsidRDefault="00F8574B" w:rsidP="00F8574B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proofErr w:type="spellStart"/>
      <w:r w:rsidRPr="001577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Думанов</w:t>
      </w:r>
      <w:proofErr w:type="spellEnd"/>
      <w:r w:rsidRPr="001577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Х.М. – Нальчик, Эльбрус, 2013</w:t>
      </w: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. </w:t>
      </w:r>
    </w:p>
    <w:p w:rsidR="00F8574B" w:rsidRPr="00D65C5C" w:rsidRDefault="00F8574B" w:rsidP="00F8574B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</w:p>
    <w:p w:rsidR="00614727" w:rsidRDefault="00614727"/>
    <w:sectPr w:rsidR="00614727" w:rsidSect="00403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74B"/>
    <w:rsid w:val="00403416"/>
    <w:rsid w:val="00614727"/>
    <w:rsid w:val="00D55904"/>
    <w:rsid w:val="00EB6F19"/>
    <w:rsid w:val="00F8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ывап</dc:creator>
  <cp:lastModifiedBy>Марина</cp:lastModifiedBy>
  <cp:revision>2</cp:revision>
  <dcterms:created xsi:type="dcterms:W3CDTF">2022-09-17T15:40:00Z</dcterms:created>
  <dcterms:modified xsi:type="dcterms:W3CDTF">2022-09-17T15:40:00Z</dcterms:modified>
</cp:coreProperties>
</file>